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2F" w:rsidRDefault="009E382F"/>
    <w:p w:rsidR="00E3791D" w:rsidRDefault="00E3791D"/>
    <w:p w:rsidR="00E3791D" w:rsidRDefault="00E3791D"/>
    <w:p w:rsidR="00E3791D" w:rsidRDefault="00E3791D"/>
    <w:p w:rsidR="00E3791D" w:rsidRDefault="00E3791D"/>
    <w:p w:rsidR="00E3791D" w:rsidRDefault="00E3791D"/>
    <w:p w:rsidR="00E3791D" w:rsidRDefault="00E3791D" w:rsidP="00E3791D">
      <w:pPr>
        <w:jc w:val="center"/>
      </w:pPr>
    </w:p>
    <w:p w:rsidR="00E3791D" w:rsidRDefault="00E3791D" w:rsidP="00E3791D">
      <w:pPr>
        <w:jc w:val="center"/>
        <w:rPr>
          <w:sz w:val="36"/>
          <w:szCs w:val="36"/>
        </w:rPr>
      </w:pPr>
      <w:r>
        <w:rPr>
          <w:sz w:val="36"/>
          <w:szCs w:val="36"/>
        </w:rPr>
        <w:t>Dokument vize produktu</w:t>
      </w:r>
    </w:p>
    <w:p w:rsidR="00E3791D" w:rsidRDefault="00E3791D" w:rsidP="00E3791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Porovn</w:t>
      </w:r>
      <w:r>
        <w:rPr>
          <w:b/>
          <w:sz w:val="40"/>
          <w:szCs w:val="36"/>
        </w:rPr>
        <w:t>á</w:t>
      </w:r>
      <w:r>
        <w:rPr>
          <w:b/>
          <w:sz w:val="40"/>
          <w:szCs w:val="36"/>
        </w:rPr>
        <w:t>n</w:t>
      </w:r>
      <w:r>
        <w:rPr>
          <w:b/>
          <w:sz w:val="40"/>
          <w:szCs w:val="36"/>
        </w:rPr>
        <w:t>í</w:t>
      </w:r>
      <w:r>
        <w:rPr>
          <w:b/>
          <w:sz w:val="40"/>
          <w:szCs w:val="36"/>
        </w:rPr>
        <w:t xml:space="preserve"> definice p</w:t>
      </w:r>
      <w:r>
        <w:rPr>
          <w:b/>
          <w:sz w:val="40"/>
          <w:szCs w:val="36"/>
        </w:rPr>
        <w:t>ří</w:t>
      </w:r>
      <w:r>
        <w:rPr>
          <w:b/>
          <w:sz w:val="40"/>
          <w:szCs w:val="36"/>
        </w:rPr>
        <w:t>kaz</w:t>
      </w:r>
      <w:r>
        <w:rPr>
          <w:b/>
          <w:sz w:val="40"/>
          <w:szCs w:val="36"/>
        </w:rPr>
        <w:t>ů</w:t>
      </w:r>
      <w:r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–</w:t>
      </w:r>
      <w:r>
        <w:rPr>
          <w:b/>
          <w:sz w:val="40"/>
          <w:szCs w:val="36"/>
        </w:rPr>
        <w:t xml:space="preserve"> </w:t>
      </w:r>
      <w:proofErr w:type="spellStart"/>
      <w:r>
        <w:rPr>
          <w:b/>
          <w:sz w:val="40"/>
          <w:szCs w:val="36"/>
        </w:rPr>
        <w:t>Aimtec</w:t>
      </w:r>
      <w:proofErr w:type="spellEnd"/>
    </w:p>
    <w:p w:rsidR="00E3791D" w:rsidRPr="00E3791D" w:rsidRDefault="00E3791D" w:rsidP="00E3791D">
      <w:pPr>
        <w:jc w:val="center"/>
        <w:rPr>
          <w:sz w:val="28"/>
          <w:szCs w:val="28"/>
        </w:rPr>
      </w:pPr>
      <w:r w:rsidRPr="00E3791D">
        <w:rPr>
          <w:sz w:val="28"/>
          <w:szCs w:val="28"/>
        </w:rPr>
        <w:t>Semestr</w:t>
      </w:r>
      <w:r w:rsidRPr="00E3791D">
        <w:rPr>
          <w:sz w:val="28"/>
          <w:szCs w:val="28"/>
        </w:rPr>
        <w:t>á</w:t>
      </w:r>
      <w:r w:rsidRPr="00E3791D">
        <w:rPr>
          <w:sz w:val="28"/>
          <w:szCs w:val="28"/>
        </w:rPr>
        <w:t>ln</w:t>
      </w:r>
      <w:r w:rsidRPr="00E3791D">
        <w:rPr>
          <w:sz w:val="28"/>
          <w:szCs w:val="28"/>
        </w:rPr>
        <w:t>í</w:t>
      </w:r>
      <w:r w:rsidRPr="00E3791D">
        <w:rPr>
          <w:sz w:val="28"/>
          <w:szCs w:val="28"/>
        </w:rPr>
        <w:t xml:space="preserve"> pr</w:t>
      </w:r>
      <w:r w:rsidRPr="00E3791D">
        <w:rPr>
          <w:sz w:val="28"/>
          <w:szCs w:val="28"/>
        </w:rPr>
        <w:t>á</w:t>
      </w:r>
      <w:r w:rsidRPr="00E3791D">
        <w:rPr>
          <w:sz w:val="28"/>
          <w:szCs w:val="28"/>
        </w:rPr>
        <w:t>ce z</w:t>
      </w:r>
      <w:r w:rsidRPr="00E3791D">
        <w:rPr>
          <w:sz w:val="28"/>
          <w:szCs w:val="28"/>
        </w:rPr>
        <w:t> </w:t>
      </w:r>
      <w:r w:rsidRPr="00E3791D">
        <w:rPr>
          <w:sz w:val="28"/>
          <w:szCs w:val="28"/>
        </w:rPr>
        <w:t>p</w:t>
      </w:r>
      <w:r w:rsidRPr="00E3791D">
        <w:rPr>
          <w:sz w:val="28"/>
          <w:szCs w:val="28"/>
        </w:rPr>
        <w:t>ř</w:t>
      </w:r>
      <w:r w:rsidRPr="00E3791D">
        <w:rPr>
          <w:sz w:val="28"/>
          <w:szCs w:val="28"/>
        </w:rPr>
        <w:t>edm</w:t>
      </w:r>
      <w:r w:rsidRPr="00E3791D">
        <w:rPr>
          <w:sz w:val="28"/>
          <w:szCs w:val="28"/>
        </w:rPr>
        <w:t>ě</w:t>
      </w:r>
      <w:r w:rsidRPr="00E3791D">
        <w:rPr>
          <w:sz w:val="28"/>
          <w:szCs w:val="28"/>
        </w:rPr>
        <w:t>tu KIV/ASWI</w:t>
      </w:r>
    </w:p>
    <w:p w:rsidR="009E382F" w:rsidRDefault="009E382F" w:rsidP="00E3791D">
      <w:pPr>
        <w:jc w:val="center"/>
      </w:pPr>
    </w:p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613B8A" w:rsidRDefault="00613B8A">
      <w:r>
        <w:br w:type="page"/>
      </w:r>
    </w:p>
    <w:p w:rsidR="009E382F" w:rsidRPr="00613B8A" w:rsidRDefault="00613B8A" w:rsidP="00613B8A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613B8A">
        <w:rPr>
          <w:rFonts w:asciiTheme="minorHAnsi" w:hAnsiTheme="minorHAnsi" w:cstheme="minorHAnsi"/>
          <w:sz w:val="24"/>
          <w:szCs w:val="24"/>
        </w:rPr>
        <w:lastRenderedPageBreak/>
        <w:t>Zadání projektu</w:t>
      </w:r>
    </w:p>
    <w:p w:rsidR="00613B8A" w:rsidRPr="00613B8A" w:rsidRDefault="00613B8A" w:rsidP="00613B8A">
      <w:pPr>
        <w:rPr>
          <w:rFonts w:hAnsiTheme="minorHAnsi" w:cstheme="minorHAnsi"/>
          <w:sz w:val="24"/>
          <w:szCs w:val="24"/>
        </w:rPr>
      </w:pPr>
      <w:r w:rsidRPr="00613B8A">
        <w:rPr>
          <w:rFonts w:hAnsiTheme="minorHAnsi" w:cstheme="minorHAnsi"/>
          <w:sz w:val="24"/>
          <w:szCs w:val="24"/>
        </w:rPr>
        <w:t>Při nasazení u zákazníka jsou vždy v provozu alespoň 2</w:t>
      </w:r>
      <w:r w:rsidRPr="00613B8A">
        <w:rPr>
          <w:rFonts w:hAnsiTheme="minorHAnsi" w:cstheme="minorHAnsi"/>
          <w:sz w:val="24"/>
          <w:szCs w:val="24"/>
        </w:rPr>
        <w:br/>
        <w:t xml:space="preserve">instalace našeho systému řízení skladů </w:t>
      </w:r>
      <w:proofErr w:type="spellStart"/>
      <w:r w:rsidRPr="00613B8A">
        <w:rPr>
          <w:rFonts w:hAnsiTheme="minorHAnsi" w:cstheme="minorHAnsi"/>
          <w:sz w:val="24"/>
          <w:szCs w:val="24"/>
        </w:rPr>
        <w:t>DCIx</w:t>
      </w:r>
      <w:proofErr w:type="spellEnd"/>
      <w:r w:rsidRPr="00613B8A">
        <w:rPr>
          <w:rFonts w:hAnsiTheme="minorHAnsi" w:cstheme="minorHAnsi"/>
          <w:sz w:val="24"/>
          <w:szCs w:val="24"/>
        </w:rPr>
        <w:t>, jedna je produkční (ostré prostředí) a druhá</w:t>
      </w:r>
      <w:r w:rsidRPr="00613B8A">
        <w:rPr>
          <w:rFonts w:hAnsiTheme="minorHAnsi" w:cstheme="minorHAnsi"/>
          <w:sz w:val="24"/>
          <w:szCs w:val="24"/>
        </w:rPr>
        <w:br/>
        <w:t xml:space="preserve">testovací (testovací prostředí). Systém </w:t>
      </w:r>
      <w:proofErr w:type="spellStart"/>
      <w:r w:rsidRPr="00613B8A">
        <w:rPr>
          <w:rFonts w:hAnsiTheme="minorHAnsi" w:cstheme="minorHAnsi"/>
          <w:sz w:val="24"/>
          <w:szCs w:val="24"/>
        </w:rPr>
        <w:t>DCIx</w:t>
      </w:r>
      <w:proofErr w:type="spellEnd"/>
      <w:r w:rsidRPr="00613B8A">
        <w:rPr>
          <w:rFonts w:hAnsiTheme="minorHAnsi" w:cstheme="minorHAnsi"/>
          <w:sz w:val="24"/>
          <w:szCs w:val="24"/>
        </w:rPr>
        <w:t xml:space="preserve"> používá tzv. “příkazy”, což jsou XML dokumenty</w:t>
      </w:r>
      <w:r w:rsidRPr="00613B8A">
        <w:rPr>
          <w:rFonts w:hAnsiTheme="minorHAnsi" w:cstheme="minorHAnsi"/>
          <w:sz w:val="24"/>
          <w:szCs w:val="24"/>
        </w:rPr>
        <w:br/>
        <w:t>pro definice různých objektů, např. dodacího listu. Potřebujeme vytvořit nástroj, který bude</w:t>
      </w:r>
      <w:r w:rsidRPr="00613B8A">
        <w:rPr>
          <w:rFonts w:hAnsiTheme="minorHAnsi" w:cstheme="minorHAnsi"/>
          <w:sz w:val="24"/>
          <w:szCs w:val="24"/>
        </w:rPr>
        <w:br/>
        <w:t>umět porovnat vybranou definici příkazu z ostrého prostředí se stejně pojmenovanou definicí z</w:t>
      </w:r>
      <w:r w:rsidRPr="00613B8A">
        <w:rPr>
          <w:rFonts w:hAnsiTheme="minorHAnsi" w:cstheme="minorHAnsi"/>
          <w:sz w:val="24"/>
          <w:szCs w:val="24"/>
        </w:rPr>
        <w:br/>
        <w:t>testovacího prostředí, zobrazit je a zvýraznit jednotlivé rozdíly. Použité technologie: webová</w:t>
      </w:r>
      <w:r w:rsidRPr="00613B8A">
        <w:rPr>
          <w:rFonts w:hAnsiTheme="minorHAnsi" w:cstheme="minorHAnsi"/>
          <w:sz w:val="24"/>
          <w:szCs w:val="24"/>
        </w:rPr>
        <w:br/>
        <w:t>Java, Javascript, XML, SQL.</w:t>
      </w:r>
    </w:p>
    <w:p w:rsidR="009E382F" w:rsidRPr="00613B8A" w:rsidRDefault="009E382F">
      <w:pPr>
        <w:rPr>
          <w:rFonts w:hAnsiTheme="minorHAnsi" w:cstheme="minorHAnsi"/>
          <w:sz w:val="24"/>
          <w:szCs w:val="24"/>
        </w:rPr>
      </w:pPr>
    </w:p>
    <w:p w:rsidR="009E382F" w:rsidRPr="00613B8A" w:rsidRDefault="00613B8A" w:rsidP="00613B8A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613B8A">
        <w:rPr>
          <w:rFonts w:asciiTheme="minorHAnsi" w:hAnsiTheme="minorHAnsi" w:cstheme="minorHAnsi"/>
          <w:sz w:val="24"/>
          <w:szCs w:val="24"/>
        </w:rPr>
        <w:t>Zainteresované osoby</w:t>
      </w:r>
    </w:p>
    <w:p w:rsidR="00613B8A" w:rsidRDefault="00613B8A" w:rsidP="00DD378C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 w:rsidRPr="00613B8A">
        <w:rPr>
          <w:rFonts w:hAnsiTheme="minorHAnsi" w:cstheme="minorHAnsi"/>
          <w:sz w:val="24"/>
          <w:szCs w:val="24"/>
        </w:rPr>
        <w:t xml:space="preserve">Zadavatel – </w:t>
      </w:r>
      <w:r>
        <w:rPr>
          <w:rFonts w:hAnsiTheme="minorHAnsi" w:cstheme="minorHAnsi"/>
          <w:sz w:val="24"/>
          <w:szCs w:val="24"/>
        </w:rPr>
        <w:t xml:space="preserve">Jiří </w:t>
      </w:r>
      <w:proofErr w:type="spellStart"/>
      <w:r>
        <w:rPr>
          <w:rFonts w:hAnsiTheme="minorHAnsi" w:cstheme="minorHAnsi"/>
          <w:sz w:val="24"/>
          <w:szCs w:val="24"/>
        </w:rPr>
        <w:t>Tuma</w:t>
      </w:r>
      <w:proofErr w:type="spellEnd"/>
      <w:r>
        <w:rPr>
          <w:rFonts w:hAnsiTheme="minorHAnsi" w:cstheme="minorHAnsi"/>
          <w:sz w:val="24"/>
          <w:szCs w:val="24"/>
        </w:rPr>
        <w:t>, Stanislav Horáček</w:t>
      </w:r>
    </w:p>
    <w:p w:rsidR="00613B8A" w:rsidRPr="00613B8A" w:rsidRDefault="00613B8A" w:rsidP="00DD378C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Vývojový tým </w:t>
      </w:r>
      <w:r w:rsidRPr="00902C34">
        <w:t xml:space="preserve">Mutant </w:t>
      </w:r>
      <w:proofErr w:type="spellStart"/>
      <w:r w:rsidRPr="00902C34">
        <w:t>Industries</w:t>
      </w:r>
      <w:proofErr w:type="spellEnd"/>
      <w:r w:rsidRPr="00902C34">
        <w:t xml:space="preserve"> Ltd.</w:t>
      </w:r>
    </w:p>
    <w:p w:rsidR="00613B8A" w:rsidRPr="001C51D9" w:rsidRDefault="001C51D9" w:rsidP="00DD378C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 xml:space="preserve">Jan </w:t>
      </w:r>
      <w:proofErr w:type="spellStart"/>
      <w:r>
        <w:t>Albl</w:t>
      </w:r>
      <w:proofErr w:type="spellEnd"/>
    </w:p>
    <w:p w:rsidR="001C51D9" w:rsidRPr="001C51D9" w:rsidRDefault="001C51D9" w:rsidP="00DD378C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 xml:space="preserve">Petr </w:t>
      </w:r>
      <w:proofErr w:type="spellStart"/>
      <w:r>
        <w:t>Mayr</w:t>
      </w:r>
      <w:proofErr w:type="spellEnd"/>
    </w:p>
    <w:p w:rsidR="001C51D9" w:rsidRPr="001C51D9" w:rsidRDefault="001C51D9" w:rsidP="00DD378C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>Tomas Mat</w:t>
      </w:r>
      <w:r>
        <w:t>ě</w:t>
      </w:r>
      <w:r>
        <w:t>jka</w:t>
      </w:r>
    </w:p>
    <w:p w:rsidR="001C51D9" w:rsidRPr="001C51D9" w:rsidRDefault="001C51D9" w:rsidP="00DD378C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 xml:space="preserve">Milan </w:t>
      </w:r>
      <w:r>
        <w:t>Š</w:t>
      </w:r>
      <w:r>
        <w:t>irok</w:t>
      </w:r>
      <w:r>
        <w:t>ý</w:t>
      </w:r>
    </w:p>
    <w:p w:rsidR="001C51D9" w:rsidRPr="001C51D9" w:rsidRDefault="001C51D9" w:rsidP="00DD378C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>Mento</w:t>
      </w:r>
      <w:r>
        <w:t>ř</w:t>
      </w:r>
      <w:r>
        <w:t>i</w:t>
      </w:r>
    </w:p>
    <w:p w:rsidR="001C51D9" w:rsidRPr="001C51D9" w:rsidRDefault="001C51D9" w:rsidP="00DD378C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>Ing. Petr P</w:t>
      </w:r>
      <w:r>
        <w:t>í</w:t>
      </w:r>
      <w:r>
        <w:t>cha</w:t>
      </w:r>
    </w:p>
    <w:p w:rsidR="001C51D9" w:rsidRPr="001C51D9" w:rsidRDefault="001C51D9" w:rsidP="00DD378C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>Doc. Ing. P</w:t>
      </w:r>
      <w:r>
        <w:t>ř</w:t>
      </w:r>
      <w:r>
        <w:t xml:space="preserve">emysl Brada, </w:t>
      </w:r>
      <w:proofErr w:type="spellStart"/>
      <w:r>
        <w:t>MSc</w:t>
      </w:r>
      <w:proofErr w:type="spellEnd"/>
      <w:r>
        <w:t>, Ph.D.</w:t>
      </w:r>
    </w:p>
    <w:p w:rsidR="001C51D9" w:rsidRPr="00613B8A" w:rsidRDefault="001C51D9" w:rsidP="00DD378C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hAnsiTheme="minorHAnsi" w:cstheme="minorHAnsi"/>
          <w:sz w:val="24"/>
          <w:szCs w:val="24"/>
        </w:rPr>
      </w:pPr>
      <w:r>
        <w:t>C</w:t>
      </w:r>
      <w:r>
        <w:t>í</w:t>
      </w:r>
      <w:r>
        <w:t>lov</w:t>
      </w:r>
      <w:r>
        <w:t>á</w:t>
      </w:r>
      <w:r>
        <w:t xml:space="preserve"> skupina </w:t>
      </w:r>
      <w:r>
        <w:t>–</w:t>
      </w:r>
      <w:r>
        <w:t xml:space="preserve"> Konzultanti firmy </w:t>
      </w:r>
      <w:proofErr w:type="spellStart"/>
      <w:r>
        <w:t>Aimtec</w:t>
      </w:r>
      <w:proofErr w:type="spellEnd"/>
      <w:r>
        <w:t xml:space="preserve"> nasazuj</w:t>
      </w:r>
      <w:r>
        <w:t>í</w:t>
      </w:r>
      <w:r>
        <w:t>c</w:t>
      </w:r>
      <w:r>
        <w:t>í</w:t>
      </w:r>
      <w:r>
        <w:t xml:space="preserve"> aplikaci u z</w:t>
      </w:r>
      <w:r>
        <w:t>á</w:t>
      </w:r>
      <w:r>
        <w:t>kazn</w:t>
      </w:r>
      <w:r>
        <w:t>í</w:t>
      </w:r>
      <w:r>
        <w:t>ka</w:t>
      </w:r>
    </w:p>
    <w:p w:rsidR="009E382F" w:rsidRDefault="009E382F"/>
    <w:p w:rsidR="009E382F" w:rsidRDefault="00DD378C" w:rsidP="00DD378C">
      <w:pPr>
        <w:pStyle w:val="Nadpis2"/>
      </w:pPr>
      <w:r>
        <w:t>Cíl projektu</w:t>
      </w:r>
    </w:p>
    <w:p w:rsidR="00DD378C" w:rsidRDefault="00DD378C" w:rsidP="00DD378C">
      <w:r>
        <w:t>Nejprve je pot</w:t>
      </w:r>
      <w:r>
        <w:t>ř</w:t>
      </w:r>
      <w:r>
        <w:t>eba vysv</w:t>
      </w:r>
      <w:r>
        <w:t>ě</w:t>
      </w:r>
      <w:r>
        <w:t>tlit pojmy, kter</w:t>
      </w:r>
      <w:r>
        <w:t>é</w:t>
      </w:r>
      <w:r>
        <w:t xml:space="preserve"> se budou d</w:t>
      </w:r>
      <w:r>
        <w:t>á</w:t>
      </w:r>
      <w:r>
        <w:t>le pou</w:t>
      </w:r>
      <w:r>
        <w:t>ží</w:t>
      </w:r>
      <w:r>
        <w:t>vat. Prvn</w:t>
      </w:r>
      <w:r>
        <w:t>í</w:t>
      </w:r>
      <w:r>
        <w:t>m pojmem je p</w:t>
      </w:r>
      <w:r>
        <w:t>ří</w:t>
      </w:r>
      <w:r>
        <w:t>kaz, kter</w:t>
      </w:r>
      <w:r>
        <w:t>ý</w:t>
      </w:r>
      <w:r>
        <w:t xml:space="preserve"> lze ch</w:t>
      </w:r>
      <w:r>
        <w:t>á</w:t>
      </w:r>
      <w:r>
        <w:t>pat jako doklad</w:t>
      </w:r>
      <w:r w:rsidR="004705AD">
        <w:t>, kter</w:t>
      </w:r>
      <w:r w:rsidR="004705AD">
        <w:t>ý</w:t>
      </w:r>
      <w:r w:rsidR="004705AD">
        <w:t xml:space="preserve"> je pou</w:t>
      </w:r>
      <w:r w:rsidR="004705AD">
        <w:t>ž</w:t>
      </w:r>
      <w:r w:rsidR="004705AD">
        <w:t>it ve skladu a m</w:t>
      </w:r>
      <w:r w:rsidR="004705AD">
        <w:t>ůž</w:t>
      </w:r>
      <w:r w:rsidR="004705AD">
        <w:t>e b</w:t>
      </w:r>
      <w:r w:rsidR="004705AD">
        <w:t>ý</w:t>
      </w:r>
      <w:r w:rsidR="004705AD">
        <w:t>t nap</w:t>
      </w:r>
      <w:r w:rsidR="004705AD">
        <w:t>ř</w:t>
      </w:r>
      <w:r w:rsidR="004705AD">
        <w:t>. ve form</w:t>
      </w:r>
      <w:r w:rsidR="004705AD">
        <w:t>ě</w:t>
      </w:r>
      <w:r w:rsidR="004705AD">
        <w:t xml:space="preserve"> v</w:t>
      </w:r>
      <w:r w:rsidR="004705AD">
        <w:t>ý</w:t>
      </w:r>
      <w:r w:rsidR="004705AD">
        <w:t>dejky nebo p</w:t>
      </w:r>
      <w:r w:rsidR="004705AD">
        <w:t>ří</w:t>
      </w:r>
      <w:r w:rsidR="004705AD">
        <w:t>jemky. Tento doklad se skl</w:t>
      </w:r>
      <w:r w:rsidR="004705AD">
        <w:t>á</w:t>
      </w:r>
      <w:r w:rsidR="004705AD">
        <w:t>d</w:t>
      </w:r>
      <w:r w:rsidR="004705AD">
        <w:t>á</w:t>
      </w:r>
      <w:r w:rsidR="004705AD">
        <w:t xml:space="preserve"> ze dvou </w:t>
      </w:r>
      <w:r w:rsidR="004705AD">
        <w:t>čá</w:t>
      </w:r>
      <w:r w:rsidR="004705AD">
        <w:t>st</w:t>
      </w:r>
      <w:r w:rsidR="004705AD">
        <w:t>í</w:t>
      </w:r>
      <w:r w:rsidR="004705AD">
        <w:t>, a to z</w:t>
      </w:r>
      <w:r w:rsidR="004705AD">
        <w:t> </w:t>
      </w:r>
      <w:r w:rsidR="004705AD">
        <w:t>hlavi</w:t>
      </w:r>
      <w:r w:rsidR="004705AD">
        <w:t>č</w:t>
      </w:r>
      <w:r w:rsidR="004705AD">
        <w:t xml:space="preserve">ky a </w:t>
      </w:r>
      <w:r w:rsidR="004705AD">
        <w:t>řá</w:t>
      </w:r>
      <w:r w:rsidR="004705AD">
        <w:t>dk</w:t>
      </w:r>
      <w:r w:rsidR="004705AD">
        <w:t>ů</w:t>
      </w:r>
      <w:r w:rsidR="004705AD">
        <w:t>. V</w:t>
      </w:r>
      <w:r w:rsidR="004705AD">
        <w:t> </w:t>
      </w:r>
      <w:r w:rsidR="004705AD">
        <w:t>hlavi</w:t>
      </w:r>
      <w:r w:rsidR="004705AD">
        <w:t>č</w:t>
      </w:r>
      <w:r w:rsidR="004705AD">
        <w:t>ce je uveden zejm</w:t>
      </w:r>
      <w:r w:rsidR="004705AD">
        <w:t>é</w:t>
      </w:r>
      <w:r w:rsidR="004705AD">
        <w:t>na typ dokladu, jak</w:t>
      </w:r>
      <w:r w:rsidR="004705AD">
        <w:t>é</w:t>
      </w:r>
      <w:r w:rsidR="004705AD">
        <w:t>mu z</w:t>
      </w:r>
      <w:r w:rsidR="004705AD">
        <w:t>á</w:t>
      </w:r>
      <w:r w:rsidR="004705AD">
        <w:t>kazn</w:t>
      </w:r>
      <w:r w:rsidR="004705AD">
        <w:t>í</w:t>
      </w:r>
      <w:r w:rsidR="004705AD">
        <w:t>kovi je ur</w:t>
      </w:r>
      <w:r w:rsidR="004705AD">
        <w:t>č</w:t>
      </w:r>
      <w:r w:rsidR="004705AD">
        <w:t>eno vyd</w:t>
      </w:r>
      <w:r w:rsidR="004705AD">
        <w:t>á</w:t>
      </w:r>
      <w:r w:rsidR="004705AD">
        <w:t>van</w:t>
      </w:r>
      <w:r w:rsidR="004705AD">
        <w:t>é</w:t>
      </w:r>
      <w:r w:rsidR="004705AD">
        <w:t xml:space="preserve"> zbo</w:t>
      </w:r>
      <w:r w:rsidR="004705AD">
        <w:t>ží</w:t>
      </w:r>
      <w:r w:rsidR="004705AD">
        <w:t xml:space="preserve"> a identifikace tohoto z</w:t>
      </w:r>
      <w:r w:rsidR="004705AD">
        <w:t>á</w:t>
      </w:r>
      <w:r w:rsidR="004705AD">
        <w:t>kazn</w:t>
      </w:r>
      <w:r w:rsidR="004705AD">
        <w:t>í</w:t>
      </w:r>
      <w:r w:rsidR="004705AD">
        <w:t>ka. V</w:t>
      </w:r>
      <w:r w:rsidR="004705AD">
        <w:t> </w:t>
      </w:r>
      <w:r w:rsidR="004705AD">
        <w:t>jednotliv</w:t>
      </w:r>
      <w:r w:rsidR="004705AD">
        <w:t>ý</w:t>
      </w:r>
      <w:r w:rsidR="004705AD">
        <w:t xml:space="preserve">ch </w:t>
      </w:r>
      <w:r w:rsidR="004705AD">
        <w:t>řá</w:t>
      </w:r>
      <w:r w:rsidR="004705AD">
        <w:t>dc</w:t>
      </w:r>
      <w:r w:rsidR="004705AD">
        <w:t>í</w:t>
      </w:r>
      <w:r w:rsidR="004705AD">
        <w:t>ch jsou pot</w:t>
      </w:r>
      <w:r w:rsidR="004705AD">
        <w:t>é</w:t>
      </w:r>
      <w:r w:rsidR="004705AD">
        <w:t xml:space="preserve"> uvedeny polo</w:t>
      </w:r>
      <w:r w:rsidR="004705AD">
        <w:t>ž</w:t>
      </w:r>
      <w:r w:rsidR="004705AD">
        <w:t>ky nebo produkty a jejich popis, cena a vyd</w:t>
      </w:r>
      <w:r w:rsidR="004705AD">
        <w:t>á</w:t>
      </w:r>
      <w:r w:rsidR="004705AD">
        <w:t>van</w:t>
      </w:r>
      <w:r w:rsidR="004705AD">
        <w:t>é</w:t>
      </w:r>
      <w:r w:rsidR="004705AD">
        <w:t xml:space="preserve"> mno</w:t>
      </w:r>
      <w:r w:rsidR="004705AD">
        <w:t>ž</w:t>
      </w:r>
      <w:r w:rsidR="004705AD">
        <w:t>stv</w:t>
      </w:r>
      <w:r w:rsidR="004705AD">
        <w:t>í</w:t>
      </w:r>
      <w:r w:rsidR="004705AD">
        <w:t>. Tyto p</w:t>
      </w:r>
      <w:r w:rsidR="004705AD">
        <w:t>ří</w:t>
      </w:r>
      <w:r w:rsidR="004705AD">
        <w:t>kazy se ale vytv</w:t>
      </w:r>
      <w:r w:rsidR="004705AD">
        <w:t>ář</w:t>
      </w:r>
      <w:r w:rsidR="004705AD">
        <w:t>ej</w:t>
      </w:r>
      <w:r w:rsidR="004705AD">
        <w:t>í</w:t>
      </w:r>
      <w:r w:rsidR="004705AD">
        <w:t xml:space="preserve"> a</w:t>
      </w:r>
      <w:r w:rsidR="004705AD">
        <w:t>ž</w:t>
      </w:r>
      <w:r w:rsidR="004705AD">
        <w:t xml:space="preserve"> na m</w:t>
      </w:r>
      <w:r w:rsidR="004705AD">
        <w:t>í</w:t>
      </w:r>
      <w:r w:rsidR="004705AD">
        <w:t>st</w:t>
      </w:r>
      <w:r w:rsidR="004705AD">
        <w:t>ě</w:t>
      </w:r>
      <w:r w:rsidR="004705AD">
        <w:t xml:space="preserve"> a na m</w:t>
      </w:r>
      <w:r w:rsidR="004705AD">
        <w:t>í</w:t>
      </w:r>
      <w:r w:rsidR="004705AD">
        <w:t>ru konkr</w:t>
      </w:r>
      <w:r w:rsidR="004705AD">
        <w:t>é</w:t>
      </w:r>
      <w:r w:rsidR="004705AD">
        <w:t>tn</w:t>
      </w:r>
      <w:r w:rsidR="004705AD">
        <w:t>í</w:t>
      </w:r>
      <w:r w:rsidR="004705AD">
        <w:t>ho z</w:t>
      </w:r>
      <w:r w:rsidR="004705AD">
        <w:t>á</w:t>
      </w:r>
      <w:r w:rsidR="004705AD">
        <w:t>kazn</w:t>
      </w:r>
      <w:r w:rsidR="004705AD">
        <w:t>í</w:t>
      </w:r>
      <w:r w:rsidR="004705AD">
        <w:t>ka, proto</w:t>
      </w:r>
      <w:r w:rsidR="004705AD">
        <w:t>ž</w:t>
      </w:r>
      <w:r w:rsidR="004705AD">
        <w:t>e ka</w:t>
      </w:r>
      <w:r w:rsidR="004705AD">
        <w:t>ž</w:t>
      </w:r>
      <w:r w:rsidR="004705AD">
        <w:t>d</w:t>
      </w:r>
      <w:r w:rsidR="004705AD">
        <w:t>ý</w:t>
      </w:r>
      <w:r w:rsidR="004705AD">
        <w:t xml:space="preserve"> z</w:t>
      </w:r>
      <w:r w:rsidR="004705AD">
        <w:t>á</w:t>
      </w:r>
      <w:r w:rsidR="004705AD">
        <w:t>kazn</w:t>
      </w:r>
      <w:r w:rsidR="004705AD">
        <w:t>í</w:t>
      </w:r>
      <w:r w:rsidR="004705AD">
        <w:t>k po</w:t>
      </w:r>
      <w:r w:rsidR="004705AD">
        <w:t>ž</w:t>
      </w:r>
      <w:r w:rsidR="004705AD">
        <w:t>aduje v</w:t>
      </w:r>
      <w:r w:rsidR="004705AD">
        <w:t> </w:t>
      </w:r>
      <w:r w:rsidR="004705AD">
        <w:t>p</w:t>
      </w:r>
      <w:r w:rsidR="004705AD">
        <w:t>ří</w:t>
      </w:r>
      <w:r w:rsidR="004705AD">
        <w:t>kazu r</w:t>
      </w:r>
      <w:r w:rsidR="004705AD">
        <w:t>ů</w:t>
      </w:r>
      <w:r w:rsidR="004705AD">
        <w:t>zn</w:t>
      </w:r>
      <w:r w:rsidR="004705AD">
        <w:t>é</w:t>
      </w:r>
      <w:r w:rsidR="004705AD">
        <w:t xml:space="preserve"> atributy. Druh</w:t>
      </w:r>
      <w:r w:rsidR="004705AD">
        <w:t>ý</w:t>
      </w:r>
      <w:r w:rsidR="004705AD">
        <w:t>m pojmem je definice p</w:t>
      </w:r>
      <w:r w:rsidR="004705AD">
        <w:t>ří</w:t>
      </w:r>
      <w:r w:rsidR="004705AD">
        <w:t>kazu, kter</w:t>
      </w:r>
      <w:r w:rsidR="004705AD">
        <w:t>á</w:t>
      </w:r>
      <w:r w:rsidR="004705AD">
        <w:t xml:space="preserve"> je ulo</w:t>
      </w:r>
      <w:r w:rsidR="004705AD">
        <w:t>ž</w:t>
      </w:r>
      <w:r w:rsidR="004705AD">
        <w:t>ena nej</w:t>
      </w:r>
      <w:r w:rsidR="004705AD">
        <w:t>č</w:t>
      </w:r>
      <w:r w:rsidR="004705AD">
        <w:t>ast</w:t>
      </w:r>
      <w:r w:rsidR="004705AD">
        <w:t>ě</w:t>
      </w:r>
      <w:r w:rsidR="004705AD">
        <w:t>ji v</w:t>
      </w:r>
      <w:r w:rsidR="004705AD">
        <w:t> </w:t>
      </w:r>
      <w:r w:rsidR="004705AD">
        <w:t>XML a ud</w:t>
      </w:r>
      <w:r w:rsidR="004705AD">
        <w:t>á</w:t>
      </w:r>
      <w:r w:rsidR="004705AD">
        <w:t>v</w:t>
      </w:r>
      <w:r w:rsidR="004705AD">
        <w:t>á</w:t>
      </w:r>
      <w:r w:rsidR="004705AD">
        <w:t xml:space="preserve"> strukturu toho, co se bude nach</w:t>
      </w:r>
      <w:r w:rsidR="004705AD">
        <w:t>á</w:t>
      </w:r>
      <w:r w:rsidR="004705AD">
        <w:t>zet na konkr</w:t>
      </w:r>
      <w:r w:rsidR="004705AD">
        <w:t>é</w:t>
      </w:r>
      <w:r w:rsidR="004705AD">
        <w:t>tn</w:t>
      </w:r>
      <w:r w:rsidR="004705AD">
        <w:t>í</w:t>
      </w:r>
      <w:r w:rsidR="004705AD">
        <w:t>m p</w:t>
      </w:r>
      <w:r w:rsidR="004705AD">
        <w:t>ří</w:t>
      </w:r>
      <w:r w:rsidR="004705AD">
        <w:t>kazu. D</w:t>
      </w:r>
      <w:r w:rsidR="004705AD">
        <w:t>á</w:t>
      </w:r>
      <w:r w:rsidR="004705AD">
        <w:t>le je</w:t>
      </w:r>
      <w:r w:rsidR="004705AD">
        <w:t>š</w:t>
      </w:r>
      <w:r w:rsidR="004705AD">
        <w:t>t</w:t>
      </w:r>
      <w:r w:rsidR="004705AD">
        <w:t>ě</w:t>
      </w:r>
      <w:r w:rsidR="004705AD">
        <w:t xml:space="preserve"> obsahuje stavov</w:t>
      </w:r>
      <w:r w:rsidR="004705AD">
        <w:t>ý</w:t>
      </w:r>
      <w:r w:rsidR="004705AD">
        <w:t xml:space="preserve"> diagram, kter</w:t>
      </w:r>
      <w:r w:rsidR="004705AD">
        <w:t>ý</w:t>
      </w:r>
      <w:r w:rsidR="004705AD">
        <w:t xml:space="preserve"> slou</w:t>
      </w:r>
      <w:r w:rsidR="004705AD">
        <w:t>ží</w:t>
      </w:r>
      <w:r w:rsidR="004705AD">
        <w:t xml:space="preserve"> pro evidenci stavu, ve kter</w:t>
      </w:r>
      <w:r w:rsidR="004705AD">
        <w:t>é</w:t>
      </w:r>
      <w:r w:rsidR="004705AD">
        <w:t>m se zrovna doklad nach</w:t>
      </w:r>
      <w:r w:rsidR="004705AD">
        <w:t>á</w:t>
      </w:r>
      <w:r w:rsidR="004705AD">
        <w:t>z</w:t>
      </w:r>
      <w:r w:rsidR="004705AD">
        <w:t>í</w:t>
      </w:r>
      <w:r w:rsidR="004705AD">
        <w:t xml:space="preserve"> (zda byl p</w:t>
      </w:r>
      <w:r w:rsidR="004705AD">
        <w:t>ř</w:t>
      </w:r>
      <w:r w:rsidR="004705AD">
        <w:t>ijat, vyd</w:t>
      </w:r>
      <w:r w:rsidR="004705AD">
        <w:t>á</w:t>
      </w:r>
      <w:r w:rsidR="004705AD">
        <w:t xml:space="preserve">n atd.).  </w:t>
      </w:r>
    </w:p>
    <w:p w:rsidR="00DD378C" w:rsidRDefault="00DD378C" w:rsidP="00DD378C">
      <w:r>
        <w:t>Sou</w:t>
      </w:r>
      <w:r>
        <w:t>č</w:t>
      </w:r>
      <w:r>
        <w:t>asn</w:t>
      </w:r>
      <w:r>
        <w:t>ý</w:t>
      </w:r>
      <w:r>
        <w:t xml:space="preserve"> stav aplikace, kdy nelze porovn</w:t>
      </w:r>
      <w:r>
        <w:t>á</w:t>
      </w:r>
      <w:r>
        <w:t>vat dv</w:t>
      </w:r>
      <w:r>
        <w:t>ě</w:t>
      </w:r>
      <w:r>
        <w:t xml:space="preserve"> </w:t>
      </w:r>
      <w:r w:rsidR="004705AD">
        <w:t>definice p</w:t>
      </w:r>
      <w:r w:rsidR="004705AD">
        <w:t>ří</w:t>
      </w:r>
      <w:r w:rsidR="004705AD">
        <w:t>kaz</w:t>
      </w:r>
      <w:r w:rsidR="004705AD">
        <w:t>ů</w:t>
      </w:r>
      <w:r w:rsidR="004705AD">
        <w:t xml:space="preserve"> p</w:t>
      </w:r>
      <w:r w:rsidR="004705AD">
        <w:t>ř</w:t>
      </w:r>
      <w:r w:rsidR="004705AD">
        <w:t>id</w:t>
      </w:r>
      <w:r w:rsidR="004705AD">
        <w:t>ě</w:t>
      </w:r>
      <w:r w:rsidR="004705AD">
        <w:t>l</w:t>
      </w:r>
      <w:r w:rsidR="004705AD">
        <w:t>á</w:t>
      </w:r>
      <w:r w:rsidR="004705AD">
        <w:t>v</w:t>
      </w:r>
      <w:r w:rsidR="004705AD">
        <w:t>á</w:t>
      </w:r>
      <w:r w:rsidR="004705AD">
        <w:t xml:space="preserve"> pr</w:t>
      </w:r>
      <w:r w:rsidR="004705AD">
        <w:t>á</w:t>
      </w:r>
      <w:r w:rsidR="004705AD">
        <w:t>ci zejm</w:t>
      </w:r>
      <w:r w:rsidR="004705AD">
        <w:t>é</w:t>
      </w:r>
      <w:r w:rsidR="004705AD">
        <w:t>na konzultant</w:t>
      </w:r>
      <w:r w:rsidR="004705AD">
        <w:t>ů</w:t>
      </w:r>
      <w:r w:rsidR="004705AD">
        <w:t>m, kte</w:t>
      </w:r>
      <w:r w:rsidR="004705AD">
        <w:t>ří</w:t>
      </w:r>
      <w:r w:rsidR="004705AD">
        <w:t xml:space="preserve"> nasazuj</w:t>
      </w:r>
      <w:r w:rsidR="004705AD">
        <w:t>í</w:t>
      </w:r>
      <w:r w:rsidR="004705AD">
        <w:t xml:space="preserve"> aplikaci </w:t>
      </w:r>
      <w:proofErr w:type="spellStart"/>
      <w:r w:rsidR="004705AD">
        <w:t>DCIx</w:t>
      </w:r>
      <w:proofErr w:type="spellEnd"/>
      <w:r w:rsidR="004705AD">
        <w:t xml:space="preserve"> u z</w:t>
      </w:r>
      <w:r w:rsidR="004705AD">
        <w:t>á</w:t>
      </w:r>
      <w:r w:rsidR="004705AD">
        <w:t>kazn</w:t>
      </w:r>
      <w:r w:rsidR="004705AD">
        <w:t>í</w:t>
      </w:r>
      <w:r w:rsidR="004705AD">
        <w:t>ka a pot</w:t>
      </w:r>
      <w:r w:rsidR="004705AD">
        <w:t>ř</w:t>
      </w:r>
      <w:r w:rsidR="004705AD">
        <w:t>ebovali by porovnat dv</w:t>
      </w:r>
      <w:r w:rsidR="004705AD">
        <w:t>ě</w:t>
      </w:r>
      <w:r w:rsidR="004705AD">
        <w:t xml:space="preserve"> existuj</w:t>
      </w:r>
      <w:r w:rsidR="004705AD">
        <w:t>í</w:t>
      </w:r>
      <w:r w:rsidR="004705AD">
        <w:t>c</w:t>
      </w:r>
      <w:r w:rsidR="004705AD">
        <w:t>í</w:t>
      </w:r>
      <w:r w:rsidR="004705AD">
        <w:t xml:space="preserve"> definice p</w:t>
      </w:r>
      <w:r w:rsidR="004705AD">
        <w:t>ří</w:t>
      </w:r>
      <w:r w:rsidR="004705AD">
        <w:t>kaz</w:t>
      </w:r>
      <w:r w:rsidR="004705AD">
        <w:t>ů</w:t>
      </w:r>
      <w:r w:rsidR="004705AD">
        <w:t>, zda se v</w:t>
      </w:r>
      <w:r w:rsidR="004705AD">
        <w:t> </w:t>
      </w:r>
      <w:r w:rsidR="004705AD">
        <w:t>n</w:t>
      </w:r>
      <w:r w:rsidR="004705AD">
        <w:t>ěč</w:t>
      </w:r>
      <w:r w:rsidR="004705AD">
        <w:t xml:space="preserve">em </w:t>
      </w:r>
      <w:r w:rsidR="005751D5">
        <w:t>neli</w:t>
      </w:r>
      <w:r w:rsidR="005751D5">
        <w:t>ší</w:t>
      </w:r>
      <w:r w:rsidR="005751D5">
        <w:t>. Li</w:t>
      </w:r>
      <w:r w:rsidR="005751D5">
        <w:t>š</w:t>
      </w:r>
      <w:r w:rsidR="005751D5">
        <w:t>it se mohou z</w:t>
      </w:r>
      <w:r w:rsidR="005751D5">
        <w:t> </w:t>
      </w:r>
      <w:r w:rsidR="005751D5">
        <w:t>d</w:t>
      </w:r>
      <w:r w:rsidR="005751D5">
        <w:t>ů</w:t>
      </w:r>
      <w:r w:rsidR="005751D5">
        <w:t xml:space="preserve">vodu, </w:t>
      </w:r>
      <w:r w:rsidR="005751D5">
        <w:t>ž</w:t>
      </w:r>
      <w:r w:rsidR="005751D5">
        <w:t>e se nejprve u z</w:t>
      </w:r>
      <w:r w:rsidR="005751D5">
        <w:t>á</w:t>
      </w:r>
      <w:r w:rsidR="005751D5">
        <w:t>kazn</w:t>
      </w:r>
      <w:r w:rsidR="005751D5">
        <w:t>í</w:t>
      </w:r>
      <w:r w:rsidR="005751D5">
        <w:t>ka nasad</w:t>
      </w:r>
      <w:r w:rsidR="005751D5">
        <w:t>í</w:t>
      </w:r>
      <w:r w:rsidR="005751D5">
        <w:t xml:space="preserve"> cvi</w:t>
      </w:r>
      <w:r w:rsidR="005751D5">
        <w:t>č</w:t>
      </w:r>
      <w:r w:rsidR="005751D5">
        <w:t>n</w:t>
      </w:r>
      <w:r w:rsidR="005751D5">
        <w:t>á</w:t>
      </w:r>
      <w:r w:rsidR="005751D5">
        <w:t xml:space="preserve"> verze, se kterou si z</w:t>
      </w:r>
      <w:r w:rsidR="005751D5">
        <w:t>á</w:t>
      </w:r>
      <w:r w:rsidR="005751D5">
        <w:t>kazn</w:t>
      </w:r>
      <w:r w:rsidR="005751D5">
        <w:t>í</w:t>
      </w:r>
      <w:r w:rsidR="005751D5">
        <w:t>k hraje a zkou</w:t>
      </w:r>
      <w:r w:rsidR="005751D5">
        <w:t>ší</w:t>
      </w:r>
      <w:r w:rsidR="005751D5">
        <w:t xml:space="preserve"> si v</w:t>
      </w:r>
      <w:r w:rsidR="005751D5">
        <w:t> </w:t>
      </w:r>
      <w:r w:rsidR="005751D5">
        <w:t>n</w:t>
      </w:r>
      <w:r w:rsidR="005751D5">
        <w:t>í</w:t>
      </w:r>
      <w:r w:rsidR="005751D5">
        <w:t xml:space="preserve"> svoje postupy a procesy. Po ov</w:t>
      </w:r>
      <w:r w:rsidR="005751D5">
        <w:t>ěř</w:t>
      </w:r>
      <w:r w:rsidR="005751D5">
        <w:t>en</w:t>
      </w:r>
      <w:r w:rsidR="005751D5">
        <w:t>í</w:t>
      </w:r>
      <w:r w:rsidR="005751D5">
        <w:t xml:space="preserve">, </w:t>
      </w:r>
      <w:r w:rsidR="005751D5">
        <w:t>ž</w:t>
      </w:r>
      <w:r w:rsidR="005751D5">
        <w:t>e cvi</w:t>
      </w:r>
      <w:r w:rsidR="005751D5">
        <w:t>č</w:t>
      </w:r>
      <w:r w:rsidR="005751D5">
        <w:t>n</w:t>
      </w:r>
      <w:r w:rsidR="005751D5">
        <w:t>á</w:t>
      </w:r>
      <w:r w:rsidR="005751D5">
        <w:t xml:space="preserve"> verze funguje spr</w:t>
      </w:r>
      <w:r w:rsidR="005751D5">
        <w:t>á</w:t>
      </w:r>
      <w:r w:rsidR="005751D5">
        <w:t>vn</w:t>
      </w:r>
      <w:r w:rsidR="005751D5">
        <w:t>ě</w:t>
      </w:r>
      <w:r w:rsidR="005751D5">
        <w:t>, je provedeno nasazen</w:t>
      </w:r>
      <w:r w:rsidR="005751D5">
        <w:t>í</w:t>
      </w:r>
      <w:r w:rsidR="005751D5">
        <w:t xml:space="preserve"> ostr</w:t>
      </w:r>
      <w:r w:rsidR="005751D5">
        <w:t>é</w:t>
      </w:r>
      <w:r w:rsidR="005751D5">
        <w:t xml:space="preserve"> verze, p</w:t>
      </w:r>
      <w:r w:rsidR="005751D5">
        <w:t>ř</w:t>
      </w:r>
      <w:r w:rsidR="005751D5">
        <w:t>i kter</w:t>
      </w:r>
      <w:r w:rsidR="005751D5">
        <w:t>é</w:t>
      </w:r>
      <w:r w:rsidR="005751D5">
        <w:t>m se ale m</w:t>
      </w:r>
      <w:r w:rsidR="005751D5">
        <w:t>ůž</w:t>
      </w:r>
      <w:r w:rsidR="005751D5">
        <w:t>e st</w:t>
      </w:r>
      <w:r w:rsidR="005751D5">
        <w:t>á</w:t>
      </w:r>
      <w:r w:rsidR="005751D5">
        <w:t xml:space="preserve">t, </w:t>
      </w:r>
      <w:r w:rsidR="005751D5">
        <w:t>ž</w:t>
      </w:r>
      <w:r w:rsidR="005751D5">
        <w:t>e se nep</w:t>
      </w:r>
      <w:r w:rsidR="005751D5">
        <w:t>ř</w:t>
      </w:r>
      <w:r w:rsidR="005751D5">
        <w:t>enesou spr</w:t>
      </w:r>
      <w:r w:rsidR="005751D5">
        <w:t>á</w:t>
      </w:r>
      <w:r w:rsidR="005751D5">
        <w:t>vn</w:t>
      </w:r>
      <w:r w:rsidR="005751D5">
        <w:t>ě</w:t>
      </w:r>
      <w:r w:rsidR="005751D5">
        <w:t xml:space="preserve"> v</w:t>
      </w:r>
      <w:r w:rsidR="005751D5">
        <w:t>š</w:t>
      </w:r>
      <w:r w:rsidR="005751D5">
        <w:t>echny definice p</w:t>
      </w:r>
      <w:r w:rsidR="005751D5">
        <w:t>ří</w:t>
      </w:r>
      <w:r w:rsidR="005751D5">
        <w:t>kaz</w:t>
      </w:r>
      <w:r w:rsidR="005751D5">
        <w:t>ů</w:t>
      </w:r>
      <w:r w:rsidR="005751D5">
        <w:t xml:space="preserve"> a z</w:t>
      </w:r>
      <w:r w:rsidR="005751D5">
        <w:t>á</w:t>
      </w:r>
      <w:r w:rsidR="005751D5">
        <w:t>kazn</w:t>
      </w:r>
      <w:r w:rsidR="005751D5">
        <w:t>í</w:t>
      </w:r>
      <w:r w:rsidR="005751D5">
        <w:t>kovi tak m</w:t>
      </w:r>
      <w:r w:rsidR="005751D5">
        <w:t>ůž</w:t>
      </w:r>
      <w:r w:rsidR="005751D5">
        <w:t>ou chyb</w:t>
      </w:r>
      <w:r w:rsidR="005751D5">
        <w:t>ě</w:t>
      </w:r>
      <w:r w:rsidR="005751D5">
        <w:t>t v</w:t>
      </w:r>
      <w:r w:rsidR="005751D5">
        <w:t> </w:t>
      </w:r>
      <w:r w:rsidR="005751D5">
        <w:t>definic</w:t>
      </w:r>
      <w:r w:rsidR="005751D5">
        <w:t>í</w:t>
      </w:r>
      <w:r w:rsidR="005751D5">
        <w:t>ch n</w:t>
      </w:r>
      <w:r w:rsidR="005751D5">
        <w:t>ě</w:t>
      </w:r>
      <w:r w:rsidR="005751D5">
        <w:t>kter</w:t>
      </w:r>
      <w:r w:rsidR="005751D5">
        <w:t>é</w:t>
      </w:r>
      <w:r w:rsidR="005751D5">
        <w:t xml:space="preserve"> </w:t>
      </w:r>
      <w:r w:rsidR="005751D5">
        <w:lastRenderedPageBreak/>
        <w:t>atributy. Ru</w:t>
      </w:r>
      <w:r w:rsidR="005751D5">
        <w:t>č</w:t>
      </w:r>
      <w:r w:rsidR="005751D5">
        <w:t>n</w:t>
      </w:r>
      <w:r w:rsidR="005751D5">
        <w:t>í</w:t>
      </w:r>
      <w:r w:rsidR="005751D5">
        <w:t xml:space="preserve"> porovn</w:t>
      </w:r>
      <w:r w:rsidR="005751D5">
        <w:t>á</w:t>
      </w:r>
      <w:r w:rsidR="005751D5">
        <w:t>v</w:t>
      </w:r>
      <w:r w:rsidR="005751D5">
        <w:t>á</w:t>
      </w:r>
      <w:r w:rsidR="005751D5">
        <w:t>n</w:t>
      </w:r>
      <w:r w:rsidR="005751D5">
        <w:t>í</w:t>
      </w:r>
      <w:r w:rsidR="005751D5">
        <w:t xml:space="preserve"> je pro konzultanty pracn</w:t>
      </w:r>
      <w:r w:rsidR="005751D5">
        <w:t>é</w:t>
      </w:r>
      <w:r w:rsidR="005751D5">
        <w:t xml:space="preserve"> a </w:t>
      </w:r>
      <w:r w:rsidR="005751D5">
        <w:t>č</w:t>
      </w:r>
      <w:r w:rsidR="005751D5">
        <w:t>asov</w:t>
      </w:r>
      <w:r w:rsidR="005751D5">
        <w:t>ě</w:t>
      </w:r>
      <w:r w:rsidR="005751D5">
        <w:t xml:space="preserve"> n</w:t>
      </w:r>
      <w:r w:rsidR="005751D5">
        <w:t>á</w:t>
      </w:r>
      <w:r w:rsidR="005751D5">
        <w:t>ro</w:t>
      </w:r>
      <w:r w:rsidR="005751D5">
        <w:t>č</w:t>
      </w:r>
      <w:r w:rsidR="005751D5">
        <w:t>n</w:t>
      </w:r>
      <w:r w:rsidR="005751D5">
        <w:t>ě</w:t>
      </w:r>
      <w:r w:rsidR="005751D5">
        <w:t>, proto by jim velmi pomohla mo</w:t>
      </w:r>
      <w:r w:rsidR="005751D5">
        <w:t>ž</w:t>
      </w:r>
      <w:r w:rsidR="005751D5">
        <w:t>nost porovnat dv</w:t>
      </w:r>
      <w:r w:rsidR="005751D5">
        <w:t>ě</w:t>
      </w:r>
      <w:r w:rsidR="005751D5">
        <w:t xml:space="preserve"> vybran</w:t>
      </w:r>
      <w:r w:rsidR="005751D5">
        <w:t>é</w:t>
      </w:r>
      <w:r w:rsidR="005751D5">
        <w:t xml:space="preserve"> definice p</w:t>
      </w:r>
      <w:r w:rsidR="005751D5">
        <w:t>ří</w:t>
      </w:r>
      <w:r w:rsidR="005751D5">
        <w:t>kaz</w:t>
      </w:r>
      <w:r w:rsidR="005751D5">
        <w:t>ů</w:t>
      </w:r>
      <w:r w:rsidR="005751D5">
        <w:t>.</w:t>
      </w:r>
    </w:p>
    <w:p w:rsidR="005751D5" w:rsidRDefault="00CD5CF0" w:rsidP="00DD378C">
      <w:r>
        <w:t>V</w:t>
      </w:r>
      <w:r>
        <w:t> </w:t>
      </w:r>
      <w:r>
        <w:t>sou</w:t>
      </w:r>
      <w:r>
        <w:t>č</w:t>
      </w:r>
      <w:r>
        <w:t>asn</w:t>
      </w:r>
      <w:r>
        <w:t>é</w:t>
      </w:r>
      <w:r>
        <w:t xml:space="preserve"> verzi aplikace tak</w:t>
      </w:r>
      <w:r>
        <w:t>é</w:t>
      </w:r>
      <w:r>
        <w:t xml:space="preserve"> funguje porovn</w:t>
      </w:r>
      <w:r>
        <w:t>á</w:t>
      </w:r>
      <w:r>
        <w:t>v</w:t>
      </w:r>
      <w:r>
        <w:t>á</w:t>
      </w:r>
      <w:r>
        <w:t>n</w:t>
      </w:r>
      <w:r>
        <w:t>í</w:t>
      </w:r>
      <w:r>
        <w:t xml:space="preserve"> definic transakc</w:t>
      </w:r>
      <w:r>
        <w:t>í</w:t>
      </w:r>
      <w:r>
        <w:t>, kde dojde ke zv</w:t>
      </w:r>
      <w:r>
        <w:t>ý</w:t>
      </w:r>
      <w:r>
        <w:t>razn</w:t>
      </w:r>
      <w:r>
        <w:t>ě</w:t>
      </w:r>
      <w:r>
        <w:t>n</w:t>
      </w:r>
      <w:r>
        <w:t>í</w:t>
      </w:r>
      <w:r>
        <w:t xml:space="preserve"> rozd</w:t>
      </w:r>
      <w:r>
        <w:t>í</w:t>
      </w:r>
      <w:r>
        <w:t>l</w:t>
      </w:r>
      <w:r>
        <w:t>ů</w:t>
      </w:r>
      <w:r>
        <w:t xml:space="preserve"> v</w:t>
      </w:r>
      <w:r>
        <w:t> </w:t>
      </w:r>
      <w:r>
        <w:t>t</w:t>
      </w:r>
      <w:r>
        <w:t>ě</w:t>
      </w:r>
      <w:r>
        <w:t>chto definic</w:t>
      </w:r>
      <w:r>
        <w:t>í</w:t>
      </w:r>
      <w:r>
        <w:t xml:space="preserve">. </w:t>
      </w:r>
    </w:p>
    <w:p w:rsidR="00AB362B" w:rsidRDefault="00CD5CF0" w:rsidP="00DD378C">
      <w:r>
        <w:t>Na</w:t>
      </w:r>
      <w:r>
        <w:t>ší</w:t>
      </w:r>
      <w:r>
        <w:t>m c</w:t>
      </w:r>
      <w:r>
        <w:t>í</w:t>
      </w:r>
      <w:r>
        <w:t>lem je tedy p</w:t>
      </w:r>
      <w:r>
        <w:t>ř</w:t>
      </w:r>
      <w:r>
        <w:t>idat tuto funk</w:t>
      </w:r>
      <w:r>
        <w:t>č</w:t>
      </w:r>
      <w:r>
        <w:t>nost pro porovn</w:t>
      </w:r>
      <w:r>
        <w:t>á</w:t>
      </w:r>
      <w:r>
        <w:t>n</w:t>
      </w:r>
      <w:r>
        <w:t>í</w:t>
      </w:r>
      <w:r>
        <w:t xml:space="preserve"> dvou definic objedn</w:t>
      </w:r>
      <w:r>
        <w:t>á</w:t>
      </w:r>
      <w:r>
        <w:t>vek (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) </w:t>
      </w:r>
      <w:r w:rsidR="00297069">
        <w:t xml:space="preserve">do aplikace do </w:t>
      </w:r>
      <w:r w:rsidR="00297069">
        <w:t>čá</w:t>
      </w:r>
      <w:r w:rsidR="00297069">
        <w:t>sti pro objedn</w:t>
      </w:r>
      <w:r w:rsidR="00297069">
        <w:t>á</w:t>
      </w:r>
      <w:r w:rsidR="00297069">
        <w:t>vky, aby bylo umo</w:t>
      </w:r>
      <w:r w:rsidR="00297069">
        <w:t>ž</w:t>
      </w:r>
      <w:r w:rsidR="00297069">
        <w:t>n</w:t>
      </w:r>
      <w:r w:rsidR="00297069">
        <w:t>ě</w:t>
      </w:r>
      <w:r w:rsidR="00297069">
        <w:t>no jejich snadn</w:t>
      </w:r>
      <w:r w:rsidR="00297069">
        <w:t>é</w:t>
      </w:r>
      <w:r w:rsidR="00297069">
        <w:t xml:space="preserve"> porovn</w:t>
      </w:r>
      <w:r w:rsidR="00297069">
        <w:t>á</w:t>
      </w:r>
      <w:r w:rsidR="00297069">
        <w:t>n</w:t>
      </w:r>
      <w:r w:rsidR="00297069">
        <w:t>í</w:t>
      </w:r>
      <w:r w:rsidR="00297069">
        <w:t>.</w:t>
      </w:r>
    </w:p>
    <w:p w:rsidR="00AB362B" w:rsidRDefault="00AB362B" w:rsidP="00AB362B">
      <w:pPr>
        <w:pStyle w:val="Nadpis2"/>
      </w:pPr>
    </w:p>
    <w:p w:rsidR="00CD5CF0" w:rsidRPr="00DD378C" w:rsidRDefault="00AB362B" w:rsidP="00AB362B">
      <w:pPr>
        <w:pStyle w:val="Nadpis2"/>
      </w:pPr>
      <w:r>
        <w:t>Funkční požadavky</w:t>
      </w:r>
      <w:r w:rsidR="00CD5CF0">
        <w:t xml:space="preserve"> </w:t>
      </w:r>
    </w:p>
    <w:p w:rsidR="009E382F" w:rsidRDefault="00AB362B" w:rsidP="00AB362B">
      <w:pPr>
        <w:pStyle w:val="Odstavecseseznamem"/>
        <w:numPr>
          <w:ilvl w:val="0"/>
          <w:numId w:val="3"/>
        </w:numPr>
      </w:pPr>
      <w:r>
        <w:t>Do z</w:t>
      </w:r>
      <w:r>
        <w:t>á</w:t>
      </w:r>
      <w:r>
        <w:t>lo</w:t>
      </w:r>
      <w:r>
        <w:t>ž</w:t>
      </w:r>
      <w:r>
        <w:t xml:space="preserve">ky </w:t>
      </w:r>
      <w:proofErr w:type="spellStart"/>
      <w:r>
        <w:t>Orders</w:t>
      </w:r>
      <w:proofErr w:type="spellEnd"/>
      <w:r>
        <w:t xml:space="preserve"> v</w:t>
      </w:r>
      <w:r>
        <w:t> </w:t>
      </w:r>
      <w:r>
        <w:t xml:space="preserve">aplikaci </w:t>
      </w:r>
      <w:proofErr w:type="spellStart"/>
      <w:r>
        <w:t>DCIx</w:t>
      </w:r>
      <w:proofErr w:type="spellEnd"/>
      <w:r>
        <w:t xml:space="preserve"> p</w:t>
      </w:r>
      <w:r>
        <w:t>ř</w:t>
      </w:r>
      <w:r>
        <w:t>idat tla</w:t>
      </w:r>
      <w:r>
        <w:t>čí</w:t>
      </w:r>
      <w:r>
        <w:t xml:space="preserve">tko </w:t>
      </w:r>
      <w:proofErr w:type="spellStart"/>
      <w:r>
        <w:t>Compare</w:t>
      </w:r>
      <w:proofErr w:type="spellEnd"/>
      <w:r>
        <w:t>, kter</w:t>
      </w:r>
      <w:r>
        <w:t>ý</w:t>
      </w:r>
      <w:r>
        <w:t>m po vybr</w:t>
      </w:r>
      <w:r>
        <w:t>á</w:t>
      </w:r>
      <w:r>
        <w:t>n</w:t>
      </w:r>
      <w:r>
        <w:t>í</w:t>
      </w:r>
      <w:r>
        <w:t xml:space="preserve"> dvou definic p</w:t>
      </w:r>
      <w:r>
        <w:t>ří</w:t>
      </w:r>
      <w:r>
        <w:t>kaz</w:t>
      </w:r>
      <w:r>
        <w:t>ů</w:t>
      </w:r>
      <w:r>
        <w:t xml:space="preserve"> z</w:t>
      </w:r>
      <w:r>
        <w:t>í</w:t>
      </w:r>
      <w:r>
        <w:t>sk</w:t>
      </w:r>
      <w:r>
        <w:t>á</w:t>
      </w:r>
      <w:r>
        <w:t xml:space="preserve"> konzultant v</w:t>
      </w:r>
      <w:r>
        <w:t> </w:t>
      </w:r>
      <w:r>
        <w:t>nov</w:t>
      </w:r>
      <w:r>
        <w:t>ě</w:t>
      </w:r>
      <w:r>
        <w:t xml:space="preserve"> otev</w:t>
      </w:r>
      <w:r>
        <w:t>ř</w:t>
      </w:r>
      <w:r>
        <w:t>en</w:t>
      </w:r>
      <w:r>
        <w:t>é</w:t>
      </w:r>
      <w:r>
        <w:t>m okn</w:t>
      </w:r>
      <w:r>
        <w:t>ě</w:t>
      </w:r>
      <w:r>
        <w:t xml:space="preserve"> informace o tom, kter</w:t>
      </w:r>
      <w:r>
        <w:t>é</w:t>
      </w:r>
      <w:r>
        <w:t xml:space="preserve"> </w:t>
      </w:r>
      <w:r>
        <w:t>čá</w:t>
      </w:r>
      <w:r>
        <w:t>sti p</w:t>
      </w:r>
      <w:r>
        <w:t>ří</w:t>
      </w:r>
      <w:r>
        <w:t>kazu se od sebe li</w:t>
      </w:r>
      <w:r>
        <w:t>ší</w:t>
      </w:r>
      <w:r>
        <w:t>. P</w:t>
      </w:r>
      <w:r>
        <w:t>ů</w:t>
      </w:r>
      <w:r>
        <w:t xml:space="preserve">jde tedy o </w:t>
      </w:r>
      <w:r>
        <w:t>ú</w:t>
      </w:r>
      <w:r>
        <w:t>pravu klientsk</w:t>
      </w:r>
      <w:r>
        <w:t>é</w:t>
      </w:r>
      <w:r>
        <w:t xml:space="preserve"> </w:t>
      </w:r>
      <w:r>
        <w:t>čá</w:t>
      </w:r>
      <w:r>
        <w:t>sti webov</w:t>
      </w:r>
      <w:r>
        <w:t>é</w:t>
      </w:r>
      <w:r>
        <w:t xml:space="preserve"> aplikace, do kter</w:t>
      </w:r>
      <w:r>
        <w:t>é</w:t>
      </w:r>
      <w:r>
        <w:t xml:space="preserve"> bude p</w:t>
      </w:r>
      <w:r>
        <w:t>ř</w:t>
      </w:r>
      <w:r>
        <w:t>id</w:t>
      </w:r>
      <w:r>
        <w:t>á</w:t>
      </w:r>
      <w:r>
        <w:t>no tla</w:t>
      </w:r>
      <w:r>
        <w:t>čí</w:t>
      </w:r>
      <w:r>
        <w:t>tko pro porovn</w:t>
      </w:r>
      <w:r>
        <w:t>á</w:t>
      </w:r>
      <w:r>
        <w:t>n</w:t>
      </w:r>
      <w:r>
        <w:t>í</w:t>
      </w:r>
      <w:r>
        <w:t xml:space="preserve"> a </w:t>
      </w:r>
      <w:r>
        <w:t>ú</w:t>
      </w:r>
      <w:r>
        <w:t>prava serverov</w:t>
      </w:r>
      <w:r>
        <w:t>é</w:t>
      </w:r>
      <w:r>
        <w:t xml:space="preserve"> </w:t>
      </w:r>
      <w:r>
        <w:t>čá</w:t>
      </w:r>
      <w:r>
        <w:t>sti, do kter</w:t>
      </w:r>
      <w:r>
        <w:t>é</w:t>
      </w:r>
      <w:r>
        <w:t xml:space="preserve"> bude p</w:t>
      </w:r>
      <w:r>
        <w:t>ř</w:t>
      </w:r>
      <w:r>
        <w:t>id</w:t>
      </w:r>
      <w:r>
        <w:t>á</w:t>
      </w:r>
      <w:r>
        <w:t>na funk</w:t>
      </w:r>
      <w:r>
        <w:t>č</w:t>
      </w:r>
      <w:r>
        <w:t>nost, kter</w:t>
      </w:r>
      <w:r>
        <w:t>á</w:t>
      </w:r>
      <w:r>
        <w:t xml:space="preserve"> zjist</w:t>
      </w:r>
      <w:r>
        <w:t>í</w:t>
      </w:r>
      <w:r>
        <w:t xml:space="preserve"> z</w:t>
      </w:r>
      <w:r>
        <w:t> </w:t>
      </w:r>
      <w:r>
        <w:t>na</w:t>
      </w:r>
      <w:r>
        <w:t>č</w:t>
      </w:r>
      <w:r>
        <w:t>ten</w:t>
      </w:r>
      <w:r>
        <w:t>ý</w:t>
      </w:r>
      <w:r>
        <w:t>ch definic rozd</w:t>
      </w:r>
      <w:r>
        <w:t>í</w:t>
      </w:r>
      <w:r>
        <w:t>ly a vr</w:t>
      </w:r>
      <w:r>
        <w:t>á</w:t>
      </w:r>
      <w:r>
        <w:t>t</w:t>
      </w:r>
      <w:r>
        <w:t>í</w:t>
      </w:r>
      <w:r>
        <w:t xml:space="preserve"> je zp</w:t>
      </w:r>
      <w:r>
        <w:t>ě</w:t>
      </w:r>
      <w:r>
        <w:t>t do klientsk</w:t>
      </w:r>
      <w:r>
        <w:t>é</w:t>
      </w:r>
      <w:r>
        <w:t xml:space="preserve"> aplikace.</w:t>
      </w:r>
      <w:bookmarkStart w:id="0" w:name="_GoBack"/>
      <w:bookmarkEnd w:id="0"/>
    </w:p>
    <w:p w:rsidR="00AB362B" w:rsidRDefault="00AB362B"/>
    <w:p w:rsidR="00AB362B" w:rsidRDefault="00AB362B" w:rsidP="00AB362B">
      <w:pPr>
        <w:pStyle w:val="Nadpis2"/>
      </w:pPr>
      <w:r>
        <w:t>Použité technologie</w:t>
      </w:r>
    </w:p>
    <w:p w:rsidR="00AB362B" w:rsidRDefault="00AB362B" w:rsidP="00AB362B">
      <w:pPr>
        <w:pStyle w:val="Odstavecseseznamem"/>
        <w:numPr>
          <w:ilvl w:val="0"/>
          <w:numId w:val="2"/>
        </w:numPr>
      </w:pPr>
      <w:r>
        <w:t>Webov</w:t>
      </w:r>
      <w:r>
        <w:t>á</w:t>
      </w:r>
      <w:r>
        <w:t xml:space="preserve"> Java</w:t>
      </w:r>
    </w:p>
    <w:p w:rsidR="00AB362B" w:rsidRDefault="00AB362B" w:rsidP="00AB362B">
      <w:pPr>
        <w:pStyle w:val="Odstavecseseznamem"/>
        <w:numPr>
          <w:ilvl w:val="0"/>
          <w:numId w:val="2"/>
        </w:numPr>
      </w:pPr>
      <w:r>
        <w:t>Java + Javascript</w:t>
      </w:r>
    </w:p>
    <w:p w:rsidR="00AB362B" w:rsidRDefault="00AB362B" w:rsidP="00AB362B">
      <w:pPr>
        <w:pStyle w:val="Odstavecseseznamem"/>
        <w:numPr>
          <w:ilvl w:val="0"/>
          <w:numId w:val="2"/>
        </w:numPr>
      </w:pPr>
      <w:r>
        <w:t>XML</w:t>
      </w:r>
    </w:p>
    <w:p w:rsidR="00AB362B" w:rsidRPr="00AB362B" w:rsidRDefault="00AB362B" w:rsidP="00AB362B">
      <w:pPr>
        <w:pStyle w:val="Odstavecseseznamem"/>
        <w:numPr>
          <w:ilvl w:val="0"/>
          <w:numId w:val="2"/>
        </w:numPr>
      </w:pPr>
      <w:r>
        <w:t>SQL</w:t>
      </w:r>
    </w:p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9E382F" w:rsidRDefault="009E382F"/>
    <w:p w:rsidR="001006D6" w:rsidRDefault="001006D6"/>
    <w:sectPr w:rsidR="001006D6" w:rsidSect="005A15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CB" w:rsidRDefault="007349CB" w:rsidP="009E382F">
      <w:pPr>
        <w:spacing w:after="0" w:line="240" w:lineRule="auto"/>
      </w:pPr>
      <w:r>
        <w:separator/>
      </w:r>
    </w:p>
  </w:endnote>
  <w:endnote w:type="continuationSeparator" w:id="0">
    <w:p w:rsidR="007349CB" w:rsidRDefault="007349CB" w:rsidP="009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F" w:rsidRDefault="009E382F">
    <w:pPr>
      <w:pStyle w:val="Zpat"/>
    </w:pPr>
    <w:r w:rsidRPr="00902C34">
      <w:t xml:space="preserve">Mutant </w:t>
    </w:r>
    <w:proofErr w:type="spellStart"/>
    <w:r w:rsidRPr="00902C34">
      <w:t>Industries</w:t>
    </w:r>
    <w:proofErr w:type="spellEnd"/>
    <w:r w:rsidRPr="00902C34">
      <w:t xml:space="preserve"> Ltd.</w:t>
    </w:r>
    <w:r>
      <w:t xml:space="preserve"> </w:t>
    </w:r>
    <w:r>
      <w:ptab w:relativeTo="margin" w:alignment="center" w:leader="none"/>
    </w:r>
    <w:r>
      <w:t>16.3.2017</w:t>
    </w:r>
    <w:r>
      <w:ptab w:relativeTo="margin" w:alignment="right" w:leader="none"/>
    </w:r>
    <w:r>
      <w:t>Verze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CB" w:rsidRDefault="007349CB" w:rsidP="009E382F">
      <w:pPr>
        <w:spacing w:after="0" w:line="240" w:lineRule="auto"/>
      </w:pPr>
      <w:r>
        <w:separator/>
      </w:r>
    </w:p>
  </w:footnote>
  <w:footnote w:type="continuationSeparator" w:id="0">
    <w:p w:rsidR="007349CB" w:rsidRDefault="007349CB" w:rsidP="009E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1D36"/>
    <w:multiLevelType w:val="hybridMultilevel"/>
    <w:tmpl w:val="8D7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67F"/>
    <w:multiLevelType w:val="hybridMultilevel"/>
    <w:tmpl w:val="DE7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060EA"/>
    <w:multiLevelType w:val="hybridMultilevel"/>
    <w:tmpl w:val="6BA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7C"/>
    <w:rsid w:val="001006D6"/>
    <w:rsid w:val="001C51D9"/>
    <w:rsid w:val="00297069"/>
    <w:rsid w:val="004705AD"/>
    <w:rsid w:val="005751D5"/>
    <w:rsid w:val="005A1559"/>
    <w:rsid w:val="00613B8A"/>
    <w:rsid w:val="007349CB"/>
    <w:rsid w:val="00902C34"/>
    <w:rsid w:val="009E382F"/>
    <w:rsid w:val="00AB362B"/>
    <w:rsid w:val="00CD5CF0"/>
    <w:rsid w:val="00D12F7C"/>
    <w:rsid w:val="00DD378C"/>
    <w:rsid w:val="00E3791D"/>
    <w:rsid w:val="00E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51C"/>
  <w15:chartTrackingRefBased/>
  <w15:docId w15:val="{23FEFDA1-9311-41CF-A306-0DC05CD5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7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3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82F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9E3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82F"/>
    <w:rPr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E379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styleId="Bezmezer">
    <w:name w:val="No Spacing"/>
    <w:uiPriority w:val="1"/>
    <w:qFormat/>
    <w:rsid w:val="00E3791D"/>
    <w:pPr>
      <w:spacing w:after="0" w:line="240" w:lineRule="auto"/>
    </w:pPr>
    <w:rPr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613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1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7</cp:revision>
  <dcterms:created xsi:type="dcterms:W3CDTF">2017-03-16T08:03:00Z</dcterms:created>
  <dcterms:modified xsi:type="dcterms:W3CDTF">2017-03-16T09:14:00Z</dcterms:modified>
</cp:coreProperties>
</file>